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32B" w:rsidRDefault="009A4182">
      <w:r>
        <w:rPr>
          <w:noProof/>
          <w:lang w:eastAsia="es-ES"/>
        </w:rPr>
        <w:drawing>
          <wp:inline distT="0" distB="0" distL="0" distR="0">
            <wp:extent cx="6315075" cy="5006132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350" t="9905" r="14739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21" cy="500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82" w:rsidRDefault="009A4182">
      <w:r>
        <w:rPr>
          <w:noProof/>
          <w:lang w:eastAsia="es-ES"/>
        </w:rPr>
        <w:lastRenderedPageBreak/>
        <w:drawing>
          <wp:inline distT="0" distB="0" distL="0" distR="0">
            <wp:extent cx="5999533" cy="5424640"/>
            <wp:effectExtent l="19050" t="0" r="1217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921" t="8190" r="30484" b="2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31" cy="54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B51DB0" w:rsidRDefault="00B51DB0" w:rsidP="009A4182">
      <w:pPr>
        <w:spacing w:after="0" w:line="240" w:lineRule="auto"/>
        <w:rPr>
          <w:rFonts w:ascii="Verdana" w:eastAsia="Times New Roman" w:hAnsi="Verdana" w:cs="Times New Roman"/>
          <w:b/>
          <w:sz w:val="32"/>
          <w:szCs w:val="32"/>
          <w:lang w:eastAsia="es-ES"/>
        </w:rPr>
      </w:pPr>
    </w:p>
    <w:p w:rsidR="009A4182" w:rsidRPr="009A4182" w:rsidRDefault="009A4182" w:rsidP="009A4182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s-ES"/>
        </w:rPr>
      </w:pPr>
      <w:r w:rsidRPr="009A4182">
        <w:rPr>
          <w:rFonts w:ascii="Verdana" w:eastAsia="Times New Roman" w:hAnsi="Verdana" w:cs="Times New Roman"/>
          <w:b/>
          <w:sz w:val="32"/>
          <w:szCs w:val="32"/>
          <w:lang w:eastAsia="es-ES"/>
        </w:rPr>
        <w:lastRenderedPageBreak/>
        <w:t>DESCRIPCIÓN DE LA RUTA</w:t>
      </w:r>
    </w:p>
    <w:p w:rsidR="009A4182" w:rsidRPr="009A4182" w:rsidRDefault="009A4182" w:rsidP="009A4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8670" w:type="dxa"/>
        <w:tblCellSpacing w:w="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2"/>
        <w:gridCol w:w="1722"/>
        <w:gridCol w:w="1722"/>
        <w:gridCol w:w="1722"/>
        <w:gridCol w:w="1752"/>
      </w:tblGrid>
      <w:tr w:rsidR="009A4182" w:rsidRPr="009A4182" w:rsidTr="009A4182">
        <w:trPr>
          <w:tblCellSpacing w:w="30" w:type="dxa"/>
        </w:trPr>
        <w:tc>
          <w:tcPr>
            <w:tcW w:w="1000" w:type="pct"/>
            <w:shd w:val="clear" w:color="auto" w:fill="FFFFFF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shd w:val="clear" w:color="auto" w:fill="FFFFFF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5000" w:type="pct"/>
        <w:tblCellSpacing w:w="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</w:trPr>
        <w:tc>
          <w:tcPr>
            <w:tcW w:w="9060" w:type="dxa"/>
            <w:shd w:val="clear" w:color="auto" w:fill="FFFFFF"/>
            <w:hideMark/>
          </w:tcPr>
          <w:p w:rsidR="009A4182" w:rsidRPr="009A4182" w:rsidRDefault="009A4182" w:rsidP="009A4182">
            <w:pPr>
              <w:spacing w:after="24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9A4182" w:rsidRPr="009A4182" w:rsidRDefault="009A4182" w:rsidP="009A4182">
            <w:pPr>
              <w:spacing w:after="0" w:line="312" w:lineRule="atLeast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>
                  <wp:extent cx="2932385" cy="3543300"/>
                  <wp:effectExtent l="19050" t="0" r="1315" b="0"/>
                  <wp:docPr id="8" name="Imagen 8" descr="http://www.rutasnavarra.com/img/img_ruta/532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utasnavarra.com/img/img_ruta/532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313" cy="354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</w:r>
          </w:p>
        </w:tc>
      </w:tr>
    </w:tbl>
    <w:p w:rsidR="009A4182" w:rsidRPr="009A4182" w:rsidRDefault="009A4182" w:rsidP="009A4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0:00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651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621354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4759490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671888" cy="2447925"/>
                  <wp:effectExtent l="19050" t="0" r="4762" b="0"/>
                  <wp:docPr id="11" name="Imagen 11" descr="http://www.rutasnavarra.com/img/img_ruta/532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utasnavarra.com/img/img_ruta/532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275" cy="2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Eugi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Plaza central de la localidad. Si nos colocamos mirando hacia el oeste, a nuestra espalda quedará el bar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Iketza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Txalotenea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se ve enfrente.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t>En la bocacalle de la derecha, antes de llegar a este último, una baliza indica el giro hacia el paseo peatonal.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Arrancamos por la calle que, en sentido norte, sigue las indicaciones de este paseo (la que se ve en la imagen que gira a la derecha)."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286250" cy="2857500"/>
                  <wp:effectExtent l="19050" t="0" r="0" b="0"/>
                  <wp:docPr id="12" name="Imagen 12" descr="http://www.rutasnavarra.com/img/img_ruta/532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utasnavarra.com/img/img_ruta/532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"Enseguida, al girar, encontramos el asfalto del carretil que enlaza con la general.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Paralelo al mismo nace un camino de gravilla de color oscuro, que constituye el paseo peatonal. Vamos por ahí."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3810000"/>
                  <wp:effectExtent l="19050" t="0" r="0" b="0"/>
                  <wp:docPr id="13" name="Imagen 13" descr="http://www.rutasnavarra.com/img/img_ruta/532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utasnavarra.com/img/img_ruta/532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0:04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652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0,26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621283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4759732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286250" cy="2857500"/>
                  <wp:effectExtent l="19050" t="0" r="0" b="0"/>
                  <wp:docPr id="16" name="Imagen 16" descr="http://www.rutasnavarra.com/img/img_ruta/532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utasnavarra.com/img/img_ruta/532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"La cinta oscura gira a la izquierda. Nosotros salimos por la derecha, por otro camino de suelo más claro."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0:06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660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0,35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621254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4759822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286250" cy="2857500"/>
                  <wp:effectExtent l="19050" t="0" r="0" b="0"/>
                  <wp:docPr id="19" name="Imagen 19" descr="http://www.rutasnavarra.com/img/img_ruta/532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utasnavarra.com/img/img_ruta/532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"Pronto, al llegar junto al asfalto, olvidamos las marcas y la baliza, puesto que el paseo se va hacia el monte cruzando la carretera.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Tampoco podemos seguir la grava, puesto que ésta gira y vuelve en dirección a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Eugi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No hay más remedio, a partir de aquí, que seguir el arcén de la carretera.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Durante un buen rato tendremos que convivir con el tráfico. A la izquierda queda la cola del 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t>embalse."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351431" cy="3521922"/>
                  <wp:effectExtent l="19050" t="0" r="0" b="0"/>
                  <wp:docPr id="20" name="Imagen 20" descr="http://www.rutasnavarra.com/img/img_ruta/532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rutasnavarra.com/img/img_ruta/532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31" cy="352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0:34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646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2,82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620778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4761811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3019425"/>
                  <wp:effectExtent l="19050" t="0" r="0" b="0"/>
                  <wp:docPr id="23" name="Imagen 23" descr="http://www.rutasnavarra.com/img/img_ruta/532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rutasnavarra.com/img/img_ruta/532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"Después de casi media hora de asfalto llegamos al cruce de las canteras de Magnesitas.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Previamente hemos visto la señal.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Al llegar a la desviación tomamos, a su misma altura, una pista que sale a la izquierda, perpendicular, y abandona definitivamente la cercanía de la carretera.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Nos metemos bajo </w:t>
            </w:r>
            <w:proofErr w:type="gram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los castaños</w:t>
            </w:r>
            <w:proofErr w:type="gram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que abundan en las márgenes del embalse. 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t>En menos de cien metros bifurcación. Por la izquierda.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Ahora cambia la dirección. Avanzamos por el margen occidental del embalse en dirección sur. Circularemos un buen rato bajo extensos bosques de castaños."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213080" cy="3314700"/>
                  <wp:effectExtent l="19050" t="0" r="0" b="0"/>
                  <wp:docPr id="24" name="Imagen 24" descr="http://www.rutasnavarra.com/img/img_ruta/532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utasnavarra.com/img/img_ruta/532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27" cy="332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0:51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646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2,82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620778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4761811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hideMark/>
          </w:tcPr>
          <w:p w:rsidR="009A4182" w:rsidRPr="009A4182" w:rsidRDefault="00B51DB0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s-ES"/>
              </w:rPr>
              <w:drawing>
                <wp:anchor distT="0" distB="0" distL="190500" distR="1905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635</wp:posOffset>
                  </wp:positionV>
                  <wp:extent cx="2804160" cy="4200525"/>
                  <wp:effectExtent l="19050" t="0" r="0" b="0"/>
                  <wp:wrapSquare wrapText="bothSides"/>
                  <wp:docPr id="5" name="Imagen 2" descr="http://www.rutasnavarra.com/img/img_ruta/532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utasnavarra.com/img/img_ruta/532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4182"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El carretil se estrecha y se convierte en sendero. </w:t>
            </w:r>
            <w:r w:rsidR="009A4182"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Siempre cerca de la orilla, ascendemos un trecho.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0:57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699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4,5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620609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4760491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1905000"/>
                  <wp:effectExtent l="19050" t="0" r="0" b="0"/>
                  <wp:docPr id="29" name="Imagen 29" descr="http://www.rutasnavarra.com/img/img_ruta/532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rutasnavarra.com/img/img_ruta/532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"Topamos con una borda, algo elevada sobre las aguas del embalse.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Rodeándola hacia la derecha encontramos otro sendero que llega del lado contrario. 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En pocos metros cambia de dirección y pasa sobre la borda. 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Enseguida se bifurca (imagen de la derecha). Seguimos el ramal izquierdo y empezamos a descender.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1:01 h - Pasamos cerca de otra borda. Estamos llegando al fondo de una regata de las que desaguan en el embalse."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1:04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659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4,97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620296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4760399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hideMark/>
          </w:tcPr>
          <w:p w:rsidR="009A4182" w:rsidRPr="009A4182" w:rsidRDefault="00B51DB0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s-ES"/>
              </w:rPr>
              <w:drawing>
                <wp:anchor distT="0" distB="0" distL="190500" distR="1905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-2766695</wp:posOffset>
                  </wp:positionV>
                  <wp:extent cx="2752725" cy="4121785"/>
                  <wp:effectExtent l="19050" t="0" r="9525" b="0"/>
                  <wp:wrapSquare wrapText="bothSides"/>
                  <wp:docPr id="3" name="Imagen 3" descr="http://www.rutasnavarra.com/img/img_ruta/532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tasnavarra.com/img/img_ruta/532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2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4182"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Cruzamos el barranco y cambiamos de dirección para acercarnos a la zona abierta del agua.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1:09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641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5,29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620554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4760314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286250" cy="2857500"/>
                  <wp:effectExtent l="19050" t="0" r="0" b="0"/>
                  <wp:docPr id="34" name="Imagen 34" descr="http://www.rutasnavarra.com/img/img_ruta/532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rutasnavarra.com/img/img_ruta/532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"El sendero vuelve a aumentar en anchura y a convertirse en pista circulable.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Seguimos en dirección sur.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Cuatro minutos después salimos momentáneamente a terreno despejado. La pista se ha afirmado y nos va a llevar así hasta la presa."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1:26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680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5,54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620521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4759505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384076" cy="3570817"/>
                  <wp:effectExtent l="19050" t="0" r="0" b="0"/>
                  <wp:docPr id="37" name="Imagen 37" descr="http://www.rutasnavarra.com/img/img_ruta/532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rutasnavarra.com/img/img_ruta/532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76" cy="357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br/>
              <w:t>"Alcanzamos el que parece el punto más elevado del circuito.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Ahora descendemos con suavidad."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3181350"/>
                  <wp:effectExtent l="19050" t="0" r="0" b="0"/>
                  <wp:docPr id="38" name="Imagen 38" descr="http://www.rutasnavarra.com/img/img_ruta/532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rutasnavarra.com/img/img_ruta/532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"Vemos enfrente, al otro lado del agua, el pueblo de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Eugi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1:29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668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6,81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620402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4759378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hideMark/>
          </w:tcPr>
          <w:p w:rsidR="009A4182" w:rsidRPr="009A4182" w:rsidRDefault="00B51DB0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s-ES"/>
              </w:rPr>
              <w:drawing>
                <wp:anchor distT="0" distB="0" distL="190500" distR="1905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-2452370</wp:posOffset>
                  </wp:positionV>
                  <wp:extent cx="2305050" cy="3451225"/>
                  <wp:effectExtent l="19050" t="0" r="0" b="0"/>
                  <wp:wrapSquare wrapText="bothSides"/>
                  <wp:docPr id="2" name="Imagen 4" descr="http://www.rutasnavarra.com/img/img_ruta/532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utasnavarra.com/img/img_ruta/532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45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4182"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Pasamos al lado de un caserío-borda.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1:36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641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7,42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620050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4758953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1695450"/>
                  <wp:effectExtent l="19050" t="0" r="0" b="0"/>
                  <wp:docPr id="43" name="Imagen 43" descr="http://www.rutasnavarra.com/img/img_ruta/532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rutasnavarra.com/img/img_ruta/532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"Cruzamos otra regata por un puente más ancho que el anterior.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De la derecha se incorpora a la pista el camino que llega de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Iragi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descrito en la ruta </w:t>
            </w:r>
            <w:hyperlink r:id="rId23" w:tgtFrame="_blank" w:history="1"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 xml:space="preserve">Presa de </w:t>
              </w:r>
              <w:proofErr w:type="spellStart"/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>Eugi</w:t>
              </w:r>
              <w:proofErr w:type="spellEnd"/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 xml:space="preserve"> - </w:t>
              </w:r>
              <w:proofErr w:type="spellStart"/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>Eurtalde</w:t>
              </w:r>
              <w:proofErr w:type="spellEnd"/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 xml:space="preserve"> - </w:t>
              </w:r>
              <w:proofErr w:type="spellStart"/>
              <w:r w:rsidRPr="009A4182">
                <w:rPr>
                  <w:rFonts w:ascii="Arial" w:eastAsia="Times New Roman" w:hAnsi="Arial" w:cs="Arial"/>
                  <w:b/>
                  <w:bCs/>
                  <w:i/>
                  <w:iCs/>
                  <w:color w:val="0063E8"/>
                  <w:sz w:val="21"/>
                  <w:u w:val="single"/>
                  <w:lang w:eastAsia="es-ES"/>
                </w:rPr>
                <w:t>Iragi</w:t>
              </w:r>
              <w:proofErr w:type="spellEnd"/>
            </w:hyperlink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".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El giro es de casi 180º. A partir de este punto coincidimos en el itinerario de la ruta citada hasta que llegamos a la presa.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La pista sigue contorneando, por el suroeste, la masa de agua. Tenemos, entre el follaje, bonitas estampas del pueblo de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Eugi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3810000"/>
                  <wp:effectExtent l="19050" t="0" r="0" b="0"/>
                  <wp:docPr id="44" name="Imagen 44" descr="http://www.rutasnavarra.com/img/img_ruta/532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rutasnavarra.com/img/img_ruta/532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1:54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640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8,76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621049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4758767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4286250" cy="2857500"/>
                  <wp:effectExtent l="19050" t="0" r="0" b="0"/>
                  <wp:docPr id="47" name="Imagen 47" descr="http://www.rutasnavarra.com/img/img_ruta/532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rutasnavarra.com/img/img_ruta/532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br/>
              <w:t>"Presa del embalse.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 este lado tenemos varias edificaciones de la Mancomunidad. La presa permite el paso (aunque estrecho) de coches, y a este lado hay una zona donde es posible aparcar.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Cruzamos hasta el otro lado.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Como es habitual en estos grandes diques, las instalaciones invitan a detenerse y disfrutar, tanto a uno como al otro lado de la edificación.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Ya en el lado oriental, girando a la izquierda, por el arcén de la carretera, iniciamos el regreso hacia </w:t>
            </w:r>
            <w:proofErr w:type="spellStart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Eugi</w:t>
            </w:r>
            <w:proofErr w:type="spellEnd"/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2:11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645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9,95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621866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4759323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1905000"/>
                  <wp:effectExtent l="19050" t="0" r="0" b="0"/>
                  <wp:docPr id="50" name="Imagen 50" descr="http://www.rutasnavarra.com/img/img_ruta/532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rutasnavarra.com/img/img_ruta/532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"Al entrar en contacto con la zona urbanizada nos desviamos a la izquierda, hacia las instalaciones deportivas.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Así encontramos la baliza del paseo peatonal, que nos guía hacia una cinta de hormigón que circula por las cercanías de la orilla del embalse y nos llevará hasta el punto de partida."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2:15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640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10,23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621649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lastRenderedPageBreak/>
              <w:t>4759437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286250" cy="2857500"/>
                  <wp:effectExtent l="19050" t="0" r="0" b="0"/>
                  <wp:docPr id="53" name="Imagen 53" descr="http://www.rutasnavarra.com/img/img_ruta/532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rutasnavarra.com/img/img_ruta/532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"Cuando nos aproximamos al casco urbano el paseo gira a la izquierda. 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Se aprecia un mayor esmero en el cuidado y el diseño, con setos y barandillas de madera, además de que el suelo imita un enlosado.</w:t>
            </w: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Bellas estampas, con el pueblo a la derecha y el embalse a la izquierda."</w:t>
            </w: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16"/>
        <w:gridCol w:w="1686"/>
        <w:gridCol w:w="1686"/>
        <w:gridCol w:w="1687"/>
        <w:gridCol w:w="1687"/>
        <w:gridCol w:w="66"/>
        <w:gridCol w:w="96"/>
      </w:tblGrid>
      <w:tr w:rsidR="009A4182" w:rsidRPr="009A4182" w:rsidTr="009A4182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2:23 h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635 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10,65 km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621342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9A4182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9A4182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4759522</w:t>
            </w: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9A4182" w:rsidRPr="009A4182" w:rsidRDefault="009A4182" w:rsidP="009A41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624"/>
      </w:tblGrid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A41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1905000"/>
                  <wp:effectExtent l="19050" t="0" r="0" b="0"/>
                  <wp:docPr id="56" name="Imagen 56" descr="http://www.rutasnavarra.com/img/img_ruta/532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rutasnavarra.com/img/img_ruta/532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182" w:rsidRPr="009A4182" w:rsidTr="009A4182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9A4182" w:rsidRPr="009A4182" w:rsidRDefault="009A4182" w:rsidP="009A4182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9A418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"Guiándonos por la proximidad del frontón cubierto, que sobresale por encima de los demás edificios, giramos a la derecha para terminar el recorrido en el mismo punto donde lo hemos iniciado."</w:t>
            </w:r>
          </w:p>
        </w:tc>
      </w:tr>
    </w:tbl>
    <w:p w:rsidR="009A4182" w:rsidRDefault="009A4182">
      <w:r>
        <w:rPr>
          <w:noProof/>
          <w:lang w:eastAsia="es-ES"/>
        </w:rPr>
        <w:lastRenderedPageBreak/>
        <w:drawing>
          <wp:inline distT="0" distB="0" distL="0" distR="0">
            <wp:extent cx="6254844" cy="4752975"/>
            <wp:effectExtent l="1905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246" t="13905" r="14950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44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182" w:rsidSect="00B51D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4182"/>
    <w:rsid w:val="000B732B"/>
    <w:rsid w:val="009A4182"/>
    <w:rsid w:val="00B5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3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82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A4182"/>
    <w:rPr>
      <w:b/>
      <w:bCs/>
    </w:rPr>
  </w:style>
  <w:style w:type="character" w:styleId="nfasis">
    <w:name w:val="Emphasis"/>
    <w:basedOn w:val="Fuentedeprrafopredeter"/>
    <w:uiPriority w:val="20"/>
    <w:qFormat/>
    <w:rsid w:val="009A4182"/>
    <w:rPr>
      <w:i/>
      <w:iCs/>
    </w:rPr>
  </w:style>
  <w:style w:type="character" w:customStyle="1" w:styleId="textoverde">
    <w:name w:val="texto_verde"/>
    <w:basedOn w:val="Fuentedeprrafopredeter"/>
    <w:rsid w:val="009A4182"/>
  </w:style>
  <w:style w:type="character" w:styleId="Hipervnculo">
    <w:name w:val="Hyperlink"/>
    <w:basedOn w:val="Fuentedeprrafopredeter"/>
    <w:uiPriority w:val="99"/>
    <w:semiHidden/>
    <w:unhideWhenUsed/>
    <w:rsid w:val="009A4182"/>
    <w:rPr>
      <w:color w:val="0000FF"/>
      <w:u w:val="single"/>
    </w:rPr>
  </w:style>
  <w:style w:type="character" w:customStyle="1" w:styleId="textorutadatos">
    <w:name w:val="texto_ruta_datos"/>
    <w:basedOn w:val="Fuentedeprrafopredeter"/>
    <w:rsid w:val="009A4182"/>
  </w:style>
  <w:style w:type="paragraph" w:styleId="NormalWeb">
    <w:name w:val="Normal (Web)"/>
    <w:basedOn w:val="Normal"/>
    <w:uiPriority w:val="99"/>
    <w:unhideWhenUsed/>
    <w:rsid w:val="009A4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rutasnavarra.com/Rutas/a_b_10002.html" TargetMode="External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2017-08-10T14:19:00Z</dcterms:created>
  <dcterms:modified xsi:type="dcterms:W3CDTF">2017-08-10T14:41:00Z</dcterms:modified>
</cp:coreProperties>
</file>